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82" w:rsidRDefault="00F74B82" w:rsidP="00F74B82">
      <w:pPr>
        <w:shd w:val="clear" w:color="auto" w:fill="FFFFFF"/>
        <w:spacing w:after="33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Default="00F74B82" w:rsidP="00F74B82">
      <w:pPr>
        <w:shd w:val="clear" w:color="auto" w:fill="FFFFFF"/>
        <w:spacing w:after="33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 xml:space="preserve">Инструкционная карта по истории на 04.09 </w:t>
      </w:r>
    </w:p>
    <w:p w:rsidR="00F74B82" w:rsidRDefault="00F74B82" w:rsidP="00F74B82">
      <w:pPr>
        <w:shd w:val="clear" w:color="auto" w:fill="FFFFFF"/>
        <w:spacing w:after="33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 xml:space="preserve">Здравствуйте, ребята. </w:t>
      </w:r>
    </w:p>
    <w:p w:rsidR="00F74B82" w:rsidRDefault="00F74B82" w:rsidP="00F74B82">
      <w:pPr>
        <w:pStyle w:val="a4"/>
        <w:numPr>
          <w:ilvl w:val="0"/>
          <w:numId w:val="1"/>
        </w:num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>Работаем с учебником Средних веков.</w:t>
      </w:r>
    </w:p>
    <w:p w:rsidR="00F74B82" w:rsidRDefault="00F74B82" w:rsidP="00F74B82">
      <w:pPr>
        <w:pStyle w:val="a4"/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Default="00F74B82" w:rsidP="00F74B82">
      <w:pPr>
        <w:pStyle w:val="a4"/>
        <w:numPr>
          <w:ilvl w:val="0"/>
          <w:numId w:val="1"/>
        </w:num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>Прочитайте стр7-9. Живое Средневековье.</w:t>
      </w:r>
    </w:p>
    <w:p w:rsidR="00F74B82" w:rsidRPr="00F74B82" w:rsidRDefault="00F74B82" w:rsidP="00F74B82">
      <w:pPr>
        <w:pStyle w:val="a4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Default="00F74B82" w:rsidP="00F74B82">
      <w:pPr>
        <w:pStyle w:val="a4"/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Default="00F74B82" w:rsidP="00F74B82">
      <w:pPr>
        <w:pStyle w:val="a4"/>
        <w:numPr>
          <w:ilvl w:val="0"/>
          <w:numId w:val="1"/>
        </w:num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 xml:space="preserve">Рассмотрите ленту времени на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>стр</w:t>
      </w:r>
      <w:proofErr w:type="spellEnd"/>
      <w:proofErr w:type="gramEnd"/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 xml:space="preserve"> 7. Обратите внимание, какие века относятся к Средним векам.</w:t>
      </w:r>
    </w:p>
    <w:p w:rsidR="00F74B82" w:rsidRDefault="00F74B82" w:rsidP="00F74B82">
      <w:pPr>
        <w:pStyle w:val="a4"/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Pr="00F74B82" w:rsidRDefault="00F74B82" w:rsidP="00F74B82">
      <w:pPr>
        <w:pStyle w:val="a4"/>
        <w:numPr>
          <w:ilvl w:val="0"/>
          <w:numId w:val="1"/>
        </w:num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  <w:t xml:space="preserve">В тетради запишите тему урока « Живое средневековье» а далее в столбик  ответы к тесту, приведенному ниже. </w:t>
      </w:r>
    </w:p>
    <w:p w:rsidR="00F74B82" w:rsidRPr="00F74B82" w:rsidRDefault="00F74B82" w:rsidP="00F74B82">
      <w:pPr>
        <w:pStyle w:val="a4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F74B82" w:rsidRDefault="00F74B82" w:rsidP="00F74B82">
      <w:pPr>
        <w:pStyle w:val="a4"/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Девочки выполняют 1 вариант</w:t>
      </w:r>
    </w:p>
    <w:p w:rsidR="00F74B82" w:rsidRDefault="00F74B82" w:rsidP="00F74B82">
      <w:pPr>
        <w:pStyle w:val="a4"/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F74B82" w:rsidRPr="00F74B82" w:rsidRDefault="00F74B82" w:rsidP="00F74B82">
      <w:pPr>
        <w:pStyle w:val="a4"/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Мальчики 2 вариант</w:t>
      </w:r>
      <w:bookmarkStart w:id="0" w:name="_GoBack"/>
      <w:bookmarkEnd w:id="0"/>
    </w:p>
    <w:p w:rsidR="00F74B82" w:rsidRDefault="00F74B82" w:rsidP="00F74B82">
      <w:pPr>
        <w:shd w:val="clear" w:color="auto" w:fill="FFFFFF"/>
        <w:spacing w:after="33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Default="00F74B82" w:rsidP="00F74B82">
      <w:pPr>
        <w:shd w:val="clear" w:color="auto" w:fill="FFFFFF"/>
        <w:spacing w:after="33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F74B82" w:rsidRPr="00F74B82" w:rsidRDefault="00F74B82" w:rsidP="00F74B82">
      <w:pPr>
        <w:shd w:val="clear" w:color="auto" w:fill="FFFFFF"/>
        <w:spacing w:after="33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435173"/>
          <w:sz w:val="36"/>
          <w:szCs w:val="36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color w:val="435173"/>
          <w:sz w:val="36"/>
          <w:szCs w:val="36"/>
          <w:lang w:eastAsia="ru-RU"/>
        </w:rPr>
        <w:t>Вариант 1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A1.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Средневековьем принято называть период времени: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I-I</w:t>
      </w:r>
      <w:proofErr w:type="gramStart"/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Х</w:t>
      </w:r>
      <w:proofErr w:type="gramEnd"/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 xml:space="preserve"> вв.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III-XI вв.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V-ХV вв.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VI-XIV вв.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А</w:t>
      </w:r>
      <w:proofErr w:type="gramStart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2</w:t>
      </w:r>
      <w:proofErr w:type="gramEnd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Значение Средневековья состоит в том, что в этот период: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возникло христианство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появились первые города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возникла историческая наука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появились существующие сегодня европейские языки и государства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А3.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Свидетельства, помогающие узнавать о событиях прошлого, называют историческими: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загадками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вопросами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lastRenderedPageBreak/>
        <w:t>3) занятиями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источниками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А</w:t>
      </w:r>
      <w:proofErr w:type="gramStart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4</w:t>
      </w:r>
      <w:proofErr w:type="gramEnd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Сочинения, которые содержали в себе запись важней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softHyphen/>
        <w:t>ших событий по годам, назывались: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Библией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архивами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хрониками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рассказами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В</w:t>
      </w:r>
      <w:proofErr w:type="gramStart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Установите соответствие между историческим ис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softHyphen/>
        <w:t>точником и его типом. Одному элементу левого столбика соответствует один элемент правого.</w:t>
      </w:r>
    </w:p>
    <w:tbl>
      <w:tblPr>
        <w:tblW w:w="9450" w:type="dxa"/>
        <w:tblCellSpacing w:w="15" w:type="dxa"/>
        <w:tblBorders>
          <w:top w:val="single" w:sz="6" w:space="0" w:color="D8DDE8"/>
          <w:left w:val="single" w:sz="6" w:space="0" w:color="D8DDE8"/>
          <w:bottom w:val="single" w:sz="2" w:space="0" w:color="D8DDE8"/>
          <w:right w:val="single" w:sz="2" w:space="0" w:color="D8DDE8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5"/>
        <w:gridCol w:w="5135"/>
      </w:tblGrid>
      <w:tr w:rsidR="00F74B82" w:rsidRPr="00F74B82" w:rsidTr="00F74B82">
        <w:trPr>
          <w:tblCellSpacing w:w="15" w:type="dxa"/>
        </w:trPr>
        <w:tc>
          <w:tcPr>
            <w:tcW w:w="0" w:type="auto"/>
            <w:tcBorders>
              <w:top w:val="single" w:sz="2" w:space="0" w:color="D8DDE8"/>
              <w:left w:val="single" w:sz="2" w:space="0" w:color="D8DDE8"/>
              <w:bottom w:val="single" w:sz="6" w:space="0" w:color="D8DDE8"/>
              <w:right w:val="single" w:sz="6" w:space="0" w:color="D8DDE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74B82" w:rsidRPr="00F74B82" w:rsidRDefault="00F74B82" w:rsidP="00F74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</w:pP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single" w:sz="2" w:space="0" w:color="D8DDE8"/>
              <w:left w:val="single" w:sz="2" w:space="0" w:color="D8DDE8"/>
              <w:bottom w:val="single" w:sz="6" w:space="0" w:color="D8DDE8"/>
              <w:right w:val="single" w:sz="6" w:space="0" w:color="D8DDE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74B82" w:rsidRPr="00F74B82" w:rsidRDefault="00F74B82" w:rsidP="00F74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</w:pP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t>Исторический источник</w:t>
            </w:r>
          </w:p>
        </w:tc>
      </w:tr>
      <w:tr w:rsidR="00F74B82" w:rsidRPr="00F74B82" w:rsidTr="00B62603">
        <w:trPr>
          <w:tblCellSpacing w:w="15" w:type="dxa"/>
        </w:trPr>
        <w:tc>
          <w:tcPr>
            <w:tcW w:w="0" w:type="auto"/>
            <w:tcBorders>
              <w:top w:val="single" w:sz="2" w:space="0" w:color="D8DDE8"/>
              <w:left w:val="single" w:sz="2" w:space="0" w:color="D8DDE8"/>
              <w:bottom w:val="single" w:sz="2" w:space="0" w:color="D8DDE8"/>
              <w:right w:val="single" w:sz="6" w:space="0" w:color="D8DDE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74B82" w:rsidRPr="00F74B82" w:rsidRDefault="00F74B82" w:rsidP="00F74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</w:pP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t>А) вещественные</w:t>
            </w: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br/>
              <w:t>Б) письменные</w:t>
            </w: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br/>
              <w:t>В) изобразительные</w:t>
            </w:r>
          </w:p>
        </w:tc>
        <w:tc>
          <w:tcPr>
            <w:tcW w:w="0" w:type="auto"/>
            <w:tcBorders>
              <w:top w:val="single" w:sz="2" w:space="0" w:color="D8DDE8"/>
              <w:left w:val="single" w:sz="2" w:space="0" w:color="D8DDE8"/>
              <w:bottom w:val="single" w:sz="2" w:space="0" w:color="D8DDE8"/>
              <w:right w:val="single" w:sz="6" w:space="0" w:color="D8DDE8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74B82" w:rsidRPr="00F74B82" w:rsidRDefault="00F74B82" w:rsidP="00F74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</w:pP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t>1) икона</w:t>
            </w: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br/>
              <w:t>2) шлем</w:t>
            </w: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br/>
              <w:t>3) танец</w:t>
            </w:r>
            <w:r w:rsidRPr="00F74B82">
              <w:rPr>
                <w:rFonts w:ascii="Times New Roman" w:eastAsia="Times New Roman" w:hAnsi="Times New Roman" w:cs="Times New Roman"/>
                <w:color w:val="283044"/>
                <w:sz w:val="28"/>
                <w:szCs w:val="28"/>
                <w:lang w:eastAsia="ru-RU"/>
              </w:rPr>
              <w:br/>
              <w:t>4) указы правителя</w:t>
            </w:r>
          </w:p>
        </w:tc>
      </w:tr>
    </w:tbl>
    <w:p w:rsidR="00B62603" w:rsidRDefault="00B62603" w:rsidP="00B62603">
      <w:p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B62603" w:rsidRDefault="00B62603" w:rsidP="00B62603">
      <w:p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435173"/>
          <w:sz w:val="28"/>
          <w:szCs w:val="28"/>
          <w:lang w:eastAsia="ru-RU"/>
        </w:rPr>
      </w:pPr>
    </w:p>
    <w:p w:rsidR="00B62603" w:rsidRPr="00F74B82" w:rsidRDefault="00B62603" w:rsidP="00B62603">
      <w:pPr>
        <w:shd w:val="clear" w:color="auto" w:fill="FFFFFF"/>
        <w:spacing w:after="33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435173"/>
          <w:sz w:val="36"/>
          <w:szCs w:val="36"/>
          <w:lang w:eastAsia="ru-RU"/>
        </w:rPr>
      </w:pPr>
      <w:r w:rsidRPr="00B62603">
        <w:rPr>
          <w:rFonts w:ascii="Times New Roman" w:eastAsia="Times New Roman" w:hAnsi="Times New Roman" w:cs="Times New Roman"/>
          <w:b/>
          <w:color w:val="435173"/>
          <w:sz w:val="36"/>
          <w:szCs w:val="36"/>
          <w:lang w:eastAsia="ru-RU"/>
        </w:rPr>
        <w:t xml:space="preserve">                                     </w:t>
      </w:r>
      <w:r w:rsidR="00F74B82" w:rsidRPr="00F74B82">
        <w:rPr>
          <w:rFonts w:ascii="Times New Roman" w:eastAsia="Times New Roman" w:hAnsi="Times New Roman" w:cs="Times New Roman"/>
          <w:b/>
          <w:color w:val="435173"/>
          <w:sz w:val="36"/>
          <w:szCs w:val="36"/>
          <w:lang w:eastAsia="ru-RU"/>
        </w:rPr>
        <w:t>Вариант 2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A1.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Началом истории Средних веков принято считать: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основание города Рима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возникновение христианства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падение Западной Римской империи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перенос столицы Римской империи в Константинополь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А</w:t>
      </w:r>
      <w:proofErr w:type="gramStart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2</w:t>
      </w:r>
      <w:proofErr w:type="gramEnd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Значение Средневековья состоит в том, что в этот период: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возникло единое европейское сообщество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появились первые государства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появился Человек разумный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появилась письменность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А3.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Специальные хранилища исторических документов называют: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источниками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раскопками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храмами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архивами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lastRenderedPageBreak/>
        <w:t>А</w:t>
      </w:r>
      <w:proofErr w:type="gramStart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4</w:t>
      </w:r>
      <w:proofErr w:type="gramEnd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Наука, занимающаяся поисками и изучением веще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softHyphen/>
        <w:t>ственных свидетель</w:t>
      </w:r>
      <w:proofErr w:type="gramStart"/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ств пр</w:t>
      </w:r>
      <w:proofErr w:type="gramEnd"/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ошлого, называется:</w:t>
      </w:r>
    </w:p>
    <w:p w:rsidR="00F74B82" w:rsidRPr="00F74B82" w:rsidRDefault="00F74B82" w:rsidP="00F74B82">
      <w:pPr>
        <w:shd w:val="clear" w:color="auto" w:fill="FFFFFF"/>
        <w:spacing w:after="39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1) археологией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2) философией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3) античностью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br/>
        <w:t>4) древностью</w:t>
      </w:r>
    </w:p>
    <w:p w:rsidR="00F74B82" w:rsidRPr="00F74B82" w:rsidRDefault="00F74B82" w:rsidP="00F74B8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</w:pPr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В</w:t>
      </w:r>
      <w:proofErr w:type="gramStart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Pr="00F74B82">
        <w:rPr>
          <w:rFonts w:ascii="Times New Roman" w:eastAsia="Times New Roman" w:hAnsi="Times New Roman" w:cs="Times New Roman"/>
          <w:b/>
          <w:bCs/>
          <w:color w:val="283044"/>
          <w:sz w:val="28"/>
          <w:szCs w:val="28"/>
          <w:bdr w:val="none" w:sz="0" w:space="0" w:color="auto" w:frame="1"/>
          <w:lang w:eastAsia="ru-RU"/>
        </w:rPr>
        <w:t>.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t> Установите соответствие между историческим ис</w:t>
      </w:r>
      <w:r w:rsidRPr="00F74B82">
        <w:rPr>
          <w:rFonts w:ascii="Times New Roman" w:eastAsia="Times New Roman" w:hAnsi="Times New Roman" w:cs="Times New Roman"/>
          <w:color w:val="283044"/>
          <w:sz w:val="28"/>
          <w:szCs w:val="28"/>
          <w:lang w:eastAsia="ru-RU"/>
        </w:rPr>
        <w:softHyphen/>
        <w:t>точником и его типом. Одному элементу левого столбика соответствует один элемент правого.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0"/>
        <w:gridCol w:w="5071"/>
      </w:tblGrid>
      <w:tr w:rsidR="00F74B82" w:rsidRPr="00F74B82" w:rsidTr="00F74B82">
        <w:tc>
          <w:tcPr>
            <w:tcW w:w="4500" w:type="dxa"/>
          </w:tcPr>
          <w:p w:rsidR="00F74B82" w:rsidRPr="00F74B82" w:rsidRDefault="00F74B8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4B82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5071" w:type="dxa"/>
          </w:tcPr>
          <w:p w:rsidR="00F74B82" w:rsidRPr="00F74B82" w:rsidRDefault="00F74B82" w:rsidP="00F74B82">
            <w:pPr>
              <w:ind w:left="1857"/>
              <w:rPr>
                <w:rFonts w:ascii="Times New Roman" w:hAnsi="Times New Roman" w:cs="Times New Roman"/>
                <w:sz w:val="28"/>
                <w:szCs w:val="28"/>
              </w:rPr>
            </w:pPr>
            <w:r w:rsidRPr="00F74B82">
              <w:rPr>
                <w:rFonts w:ascii="Times New Roman" w:hAnsi="Times New Roman" w:cs="Times New Roman"/>
                <w:sz w:val="28"/>
                <w:szCs w:val="28"/>
              </w:rPr>
              <w:t>Исторический источник</w:t>
            </w:r>
          </w:p>
        </w:tc>
      </w:tr>
      <w:tr w:rsidR="00F74B82" w:rsidRPr="00F74B82" w:rsidTr="00F74B82">
        <w:tc>
          <w:tcPr>
            <w:tcW w:w="4500" w:type="dxa"/>
          </w:tcPr>
          <w:p w:rsidR="00F74B82" w:rsidRDefault="00F74B82" w:rsidP="00F13012">
            <w:pPr>
              <w:tabs>
                <w:tab w:val="left" w:pos="5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74B82">
              <w:rPr>
                <w:rFonts w:ascii="Times New Roman" w:hAnsi="Times New Roman" w:cs="Times New Roman"/>
                <w:sz w:val="28"/>
                <w:szCs w:val="28"/>
              </w:rPr>
              <w:t>А) вещественны</w:t>
            </w:r>
          </w:p>
          <w:p w:rsidR="00F74B82" w:rsidRDefault="00F74B82" w:rsidP="00F13012">
            <w:pPr>
              <w:tabs>
                <w:tab w:val="left" w:pos="5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B82" w:rsidRDefault="00F74B82" w:rsidP="00F13012">
            <w:pPr>
              <w:tabs>
                <w:tab w:val="left" w:pos="5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B82" w:rsidRDefault="00F74B82" w:rsidP="00F13012">
            <w:pPr>
              <w:tabs>
                <w:tab w:val="left" w:pos="5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B82" w:rsidRPr="00F74B82" w:rsidRDefault="00F74B82" w:rsidP="00F13012">
            <w:pPr>
              <w:tabs>
                <w:tab w:val="left" w:pos="5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74B82">
              <w:rPr>
                <w:rFonts w:ascii="Times New Roman" w:hAnsi="Times New Roman" w:cs="Times New Roman"/>
                <w:sz w:val="28"/>
                <w:szCs w:val="28"/>
              </w:rPr>
              <w:t>Б) письменные</w:t>
            </w:r>
            <w:r w:rsidRPr="00F74B82">
              <w:rPr>
                <w:rFonts w:ascii="Times New Roman" w:hAnsi="Times New Roman" w:cs="Times New Roman"/>
                <w:sz w:val="28"/>
                <w:szCs w:val="28"/>
              </w:rPr>
              <w:br/>
              <w:t>В) изобразительные</w:t>
            </w:r>
          </w:p>
        </w:tc>
        <w:tc>
          <w:tcPr>
            <w:tcW w:w="5071" w:type="dxa"/>
          </w:tcPr>
          <w:p w:rsidR="00F74B82" w:rsidRDefault="00F74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4B82">
              <w:rPr>
                <w:rFonts w:ascii="Times New Roman" w:hAnsi="Times New Roman" w:cs="Times New Roman"/>
                <w:sz w:val="28"/>
                <w:szCs w:val="28"/>
              </w:rPr>
              <w:t>1) монета</w:t>
            </w:r>
            <w:r w:rsidRPr="00F74B82">
              <w:rPr>
                <w:rFonts w:ascii="Times New Roman" w:hAnsi="Times New Roman" w:cs="Times New Roman"/>
                <w:sz w:val="28"/>
                <w:szCs w:val="28"/>
              </w:rPr>
              <w:br/>
              <w:t>2) наскальная живопись</w:t>
            </w:r>
            <w:r w:rsidRPr="00F74B82">
              <w:rPr>
                <w:rFonts w:ascii="Times New Roman" w:hAnsi="Times New Roman" w:cs="Times New Roman"/>
                <w:sz w:val="28"/>
                <w:szCs w:val="28"/>
              </w:rPr>
              <w:br/>
              <w:t>3) религиозные обряды австралийцев</w:t>
            </w:r>
            <w:r w:rsidRPr="00F74B82">
              <w:rPr>
                <w:rFonts w:ascii="Times New Roman" w:hAnsi="Times New Roman" w:cs="Times New Roman"/>
                <w:sz w:val="28"/>
                <w:szCs w:val="28"/>
              </w:rPr>
              <w:br/>
              <w:t>4) завещание богатого человека</w:t>
            </w:r>
            <w:r w:rsidRPr="00F74B8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F74B82" w:rsidRPr="00F74B82" w:rsidRDefault="00F74B82" w:rsidP="00F74B82">
            <w:pPr>
              <w:tabs>
                <w:tab w:val="left" w:pos="5340"/>
              </w:tabs>
              <w:ind w:left="18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7B34" w:rsidRPr="00F74B82" w:rsidRDefault="008A7B34" w:rsidP="00F74B82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sectPr w:rsidR="008A7B34" w:rsidRPr="00F74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34D35"/>
    <w:multiLevelType w:val="hybridMultilevel"/>
    <w:tmpl w:val="DF0E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B82"/>
    <w:rsid w:val="008A7B34"/>
    <w:rsid w:val="00B62603"/>
    <w:rsid w:val="00F7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4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4B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4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4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2020-09-03T08:30:00Z</dcterms:created>
  <dcterms:modified xsi:type="dcterms:W3CDTF">2020-09-03T08:42:00Z</dcterms:modified>
</cp:coreProperties>
</file>